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00B6D" w:rsidRPr="00E00AF5" w:rsidRDefault="00500B6D" w:rsidP="00117ADD">
      <w:pPr>
        <w:spacing w:before="100" w:beforeAutospacing="1" w:after="100" w:afterAutospacing="1"/>
        <w:ind w:left="-426" w:right="-432"/>
        <w:rPr>
          <w:rFonts w:ascii="Times New Roman" w:eastAsia="Times New Roman" w:hAnsi="Times New Roman" w:cs="Times New Roman"/>
          <w:b/>
          <w:bCs/>
          <w:lang w:val="en-GB" w:eastAsia="fr-FR"/>
        </w:rPr>
      </w:pPr>
      <w:r w:rsidRPr="00E00AF5">
        <w:rPr>
          <w:rFonts w:ascii="Times New Roman" w:eastAsia="Times New Roman" w:hAnsi="Times New Roman" w:cs="Times New Roman"/>
          <w:b/>
          <w:bCs/>
          <w:lang w:val="en-GB" w:eastAsia="fr-FR"/>
        </w:rPr>
        <w:t>ODILE DECQ</w:t>
      </w:r>
    </w:p>
    <w:p w:rsidR="00500B6D" w:rsidRPr="00E00AF5" w:rsidRDefault="00500B6D" w:rsidP="00117ADD">
      <w:pPr>
        <w:spacing w:before="100" w:beforeAutospacing="1" w:after="100" w:afterAutospacing="1"/>
        <w:ind w:left="-426" w:right="-432"/>
        <w:rPr>
          <w:rFonts w:ascii="Times New Roman" w:eastAsia="Times New Roman" w:hAnsi="Times New Roman" w:cs="Times New Roman"/>
          <w:lang w:val="en-GB" w:eastAsia="fr-FR"/>
        </w:rPr>
      </w:pPr>
      <w:r w:rsidRPr="00E00AF5">
        <w:rPr>
          <w:rFonts w:ascii="Times New Roman" w:eastAsia="Times New Roman" w:hAnsi="Times New Roman" w:cs="Times New Roman"/>
          <w:lang w:val="en-GB" w:eastAsia="fr-FR"/>
        </w:rPr>
        <w:t xml:space="preserve">French architect Odile </w:t>
      </w:r>
      <w:proofErr w:type="spellStart"/>
      <w:r w:rsidRPr="00E00AF5">
        <w:rPr>
          <w:rFonts w:ascii="Times New Roman" w:eastAsia="Times New Roman" w:hAnsi="Times New Roman" w:cs="Times New Roman"/>
          <w:lang w:val="en-GB" w:eastAsia="fr-FR"/>
        </w:rPr>
        <w:t>Decq</w:t>
      </w:r>
      <w:proofErr w:type="spellEnd"/>
      <w:r w:rsidRPr="00E00AF5">
        <w:rPr>
          <w:rFonts w:ascii="Times New Roman" w:eastAsia="Times New Roman" w:hAnsi="Times New Roman" w:cs="Times New Roman"/>
          <w:lang w:val="en-GB" w:eastAsia="fr-FR"/>
        </w:rPr>
        <w:t xml:space="preserve"> has built an international reputation since founding her firm in 1978. H</w:t>
      </w:r>
      <w:r w:rsidR="00E00AF5">
        <w:rPr>
          <w:rFonts w:ascii="Times New Roman" w:eastAsia="Times New Roman" w:hAnsi="Times New Roman" w:cs="Times New Roman"/>
          <w:lang w:val="en-GB" w:eastAsia="fr-FR"/>
        </w:rPr>
        <w:t xml:space="preserve">er </w:t>
      </w:r>
      <w:r w:rsidRPr="00E00AF5">
        <w:rPr>
          <w:rFonts w:ascii="Times New Roman" w:eastAsia="Times New Roman" w:hAnsi="Times New Roman" w:cs="Times New Roman"/>
          <w:lang w:val="en-GB" w:eastAsia="fr-FR"/>
        </w:rPr>
        <w:t>work forms a complete universe where architecture, design, art and urban planning dialogue, confront and enrich each other. H</w:t>
      </w:r>
      <w:r w:rsidR="00E00AF5">
        <w:rPr>
          <w:rFonts w:ascii="Times New Roman" w:eastAsia="Times New Roman" w:hAnsi="Times New Roman" w:cs="Times New Roman"/>
          <w:lang w:val="en-GB" w:eastAsia="fr-FR"/>
        </w:rPr>
        <w:t>er</w:t>
      </w:r>
      <w:r w:rsidRPr="00E00AF5">
        <w:rPr>
          <w:rFonts w:ascii="Times New Roman" w:eastAsia="Times New Roman" w:hAnsi="Times New Roman" w:cs="Times New Roman"/>
          <w:lang w:val="en-GB" w:eastAsia="fr-FR"/>
        </w:rPr>
        <w:t xml:space="preserve"> direct style, his bold and non-conformist personality are reflected in an architecture marked by bold geometries and innovative creations, whether monumental or intimate.</w:t>
      </w:r>
    </w:p>
    <w:p w:rsidR="00500B6D" w:rsidRPr="00E00AF5" w:rsidRDefault="00500B6D" w:rsidP="00117ADD">
      <w:pPr>
        <w:spacing w:before="100" w:beforeAutospacing="1" w:after="100" w:afterAutospacing="1"/>
        <w:ind w:left="-426" w:right="-432"/>
        <w:outlineLvl w:val="2"/>
        <w:rPr>
          <w:rFonts w:ascii="Times New Roman" w:eastAsia="Times New Roman" w:hAnsi="Times New Roman" w:cs="Times New Roman"/>
          <w:lang w:val="en-GB" w:eastAsia="fr-FR"/>
        </w:rPr>
      </w:pPr>
      <w:r w:rsidRPr="00E00AF5">
        <w:rPr>
          <w:rFonts w:ascii="Times New Roman" w:eastAsia="Times New Roman" w:hAnsi="Times New Roman" w:cs="Times New Roman"/>
          <w:lang w:val="en-GB" w:eastAsia="fr-FR"/>
        </w:rPr>
        <w:t>Major architectural achievements</w:t>
      </w:r>
    </w:p>
    <w:p w:rsidR="00500B6D" w:rsidRPr="00E00AF5" w:rsidRDefault="00500B6D" w:rsidP="00117ADD">
      <w:pPr>
        <w:spacing w:before="100" w:beforeAutospacing="1" w:after="100" w:afterAutospacing="1"/>
        <w:ind w:left="-426" w:right="-432"/>
        <w:rPr>
          <w:rFonts w:ascii="Times New Roman" w:eastAsia="Times New Roman" w:hAnsi="Times New Roman" w:cs="Times New Roman"/>
          <w:lang w:val="en-GB" w:eastAsia="fr-FR"/>
        </w:rPr>
      </w:pPr>
      <w:r w:rsidRPr="00E00AF5">
        <w:rPr>
          <w:rFonts w:ascii="Times New Roman" w:eastAsia="Times New Roman" w:hAnsi="Times New Roman" w:cs="Times New Roman"/>
          <w:lang w:val="en-GB" w:eastAsia="fr-FR"/>
        </w:rPr>
        <w:t xml:space="preserve">Among his most emblematic achievements are the Banque Populaire de </w:t>
      </w:r>
      <w:proofErr w:type="spellStart"/>
      <w:r w:rsidRPr="00E00AF5">
        <w:rPr>
          <w:rFonts w:ascii="Times New Roman" w:eastAsia="Times New Roman" w:hAnsi="Times New Roman" w:cs="Times New Roman"/>
          <w:lang w:val="en-GB" w:eastAsia="fr-FR"/>
        </w:rPr>
        <w:t>l'Ouest</w:t>
      </w:r>
      <w:proofErr w:type="spellEnd"/>
      <w:r w:rsidRPr="00E00AF5">
        <w:rPr>
          <w:rFonts w:ascii="Times New Roman" w:eastAsia="Times New Roman" w:hAnsi="Times New Roman" w:cs="Times New Roman"/>
          <w:lang w:val="en-GB" w:eastAsia="fr-FR"/>
        </w:rPr>
        <w:t xml:space="preserve"> in Rennes, the University of Nantes, the A14 viaduct, and the Museum of Contemporary Art in Rome (MACRO). She has also designed the headquarters of GL Events in Lyon, the FRAC Bretagne in Rennes, the Tangshan Archaeological Museum in China, and the Saint Ange artists' residency in </w:t>
      </w:r>
      <w:proofErr w:type="spellStart"/>
      <w:r w:rsidRPr="00E00AF5">
        <w:rPr>
          <w:rFonts w:ascii="Times New Roman" w:eastAsia="Times New Roman" w:hAnsi="Times New Roman" w:cs="Times New Roman"/>
          <w:lang w:val="en-GB" w:eastAsia="fr-FR"/>
        </w:rPr>
        <w:t>Seyssins</w:t>
      </w:r>
      <w:proofErr w:type="spellEnd"/>
      <w:r w:rsidRPr="00E00AF5">
        <w:rPr>
          <w:rFonts w:ascii="Times New Roman" w:eastAsia="Times New Roman" w:hAnsi="Times New Roman" w:cs="Times New Roman"/>
          <w:lang w:val="en-GB" w:eastAsia="fr-FR"/>
        </w:rPr>
        <w:t>. In Paris, h</w:t>
      </w:r>
      <w:r w:rsidR="00E00AF5">
        <w:rPr>
          <w:rFonts w:ascii="Times New Roman" w:eastAsia="Times New Roman" w:hAnsi="Times New Roman" w:cs="Times New Roman"/>
          <w:lang w:val="en-GB" w:eastAsia="fr-FR"/>
        </w:rPr>
        <w:t>er</w:t>
      </w:r>
      <w:r w:rsidRPr="00E00AF5">
        <w:rPr>
          <w:rFonts w:ascii="Times New Roman" w:eastAsia="Times New Roman" w:hAnsi="Times New Roman" w:cs="Times New Roman"/>
          <w:lang w:val="en-GB" w:eastAsia="fr-FR"/>
        </w:rPr>
        <w:t xml:space="preserve"> projects include Le Cargo, a start-up incubator, and the office building Le Twist. H</w:t>
      </w:r>
      <w:r w:rsidR="00E00AF5">
        <w:rPr>
          <w:rFonts w:ascii="Times New Roman" w:eastAsia="Times New Roman" w:hAnsi="Times New Roman" w:cs="Times New Roman"/>
          <w:lang w:val="en-GB" w:eastAsia="fr-FR"/>
        </w:rPr>
        <w:t>er</w:t>
      </w:r>
      <w:r w:rsidRPr="00E00AF5">
        <w:rPr>
          <w:rFonts w:ascii="Times New Roman" w:eastAsia="Times New Roman" w:hAnsi="Times New Roman" w:cs="Times New Roman"/>
          <w:lang w:val="en-GB" w:eastAsia="fr-FR"/>
        </w:rPr>
        <w:t xml:space="preserve"> private houses, such as Le Fortin and La Maison de Verre in </w:t>
      </w:r>
      <w:proofErr w:type="spellStart"/>
      <w:r w:rsidRPr="00E00AF5">
        <w:rPr>
          <w:rFonts w:ascii="Times New Roman" w:eastAsia="Times New Roman" w:hAnsi="Times New Roman" w:cs="Times New Roman"/>
          <w:lang w:val="en-GB" w:eastAsia="fr-FR"/>
        </w:rPr>
        <w:t>Carantec</w:t>
      </w:r>
      <w:proofErr w:type="spellEnd"/>
      <w:r w:rsidRPr="00E00AF5">
        <w:rPr>
          <w:rFonts w:ascii="Times New Roman" w:eastAsia="Times New Roman" w:hAnsi="Times New Roman" w:cs="Times New Roman"/>
          <w:lang w:val="en-GB" w:eastAsia="fr-FR"/>
        </w:rPr>
        <w:t>, are considered true works of art, as is his Antares residential tower in Barcelona, winner of the "100 Architects of the Year" award in 2024.</w:t>
      </w:r>
    </w:p>
    <w:p w:rsidR="00500B6D" w:rsidRPr="00E00AF5" w:rsidRDefault="00500B6D" w:rsidP="00117ADD">
      <w:pPr>
        <w:spacing w:before="100" w:beforeAutospacing="1" w:after="100" w:afterAutospacing="1"/>
        <w:ind w:left="-426" w:right="-432"/>
        <w:outlineLvl w:val="2"/>
        <w:rPr>
          <w:rFonts w:ascii="Times New Roman" w:eastAsia="Times New Roman" w:hAnsi="Times New Roman" w:cs="Times New Roman"/>
          <w:lang w:val="en-GB" w:eastAsia="fr-FR"/>
        </w:rPr>
      </w:pPr>
      <w:r w:rsidRPr="00E00AF5">
        <w:rPr>
          <w:rFonts w:ascii="Times New Roman" w:eastAsia="Times New Roman" w:hAnsi="Times New Roman" w:cs="Times New Roman"/>
          <w:lang w:val="en-GB" w:eastAsia="fr-FR"/>
        </w:rPr>
        <w:t>Design and art: a global and integrated approach</w:t>
      </w:r>
    </w:p>
    <w:p w:rsidR="00500B6D" w:rsidRPr="00E00AF5" w:rsidRDefault="00500B6D" w:rsidP="00117ADD">
      <w:pPr>
        <w:spacing w:before="100" w:beforeAutospacing="1" w:after="100" w:afterAutospacing="1"/>
        <w:ind w:left="-426" w:right="-432"/>
        <w:rPr>
          <w:rFonts w:ascii="Times New Roman" w:eastAsia="Times New Roman" w:hAnsi="Times New Roman" w:cs="Times New Roman"/>
          <w:lang w:val="en-GB" w:eastAsia="fr-FR"/>
        </w:rPr>
      </w:pPr>
      <w:r w:rsidRPr="00E00AF5">
        <w:rPr>
          <w:rFonts w:ascii="Times New Roman" w:eastAsia="Times New Roman" w:hAnsi="Times New Roman" w:cs="Times New Roman"/>
          <w:lang w:val="en-GB" w:eastAsia="fr-FR"/>
        </w:rPr>
        <w:t xml:space="preserve">Odile </w:t>
      </w:r>
      <w:proofErr w:type="spellStart"/>
      <w:r w:rsidRPr="00E00AF5">
        <w:rPr>
          <w:rFonts w:ascii="Times New Roman" w:eastAsia="Times New Roman" w:hAnsi="Times New Roman" w:cs="Times New Roman"/>
          <w:lang w:val="en-GB" w:eastAsia="fr-FR"/>
        </w:rPr>
        <w:t>Decq</w:t>
      </w:r>
      <w:proofErr w:type="spellEnd"/>
      <w:r w:rsidRPr="00E00AF5">
        <w:rPr>
          <w:rFonts w:ascii="Times New Roman" w:eastAsia="Times New Roman" w:hAnsi="Times New Roman" w:cs="Times New Roman"/>
          <w:lang w:val="en-GB" w:eastAsia="fr-FR"/>
        </w:rPr>
        <w:t xml:space="preserve"> conceives her projects in a global way, from the large to the small scale, taking care of every detail, from conception to completion. H</w:t>
      </w:r>
      <w:r w:rsidR="00E00AF5">
        <w:rPr>
          <w:rFonts w:ascii="Times New Roman" w:eastAsia="Times New Roman" w:hAnsi="Times New Roman" w:cs="Times New Roman"/>
          <w:lang w:val="en-GB" w:eastAsia="fr-FR"/>
        </w:rPr>
        <w:t>er</w:t>
      </w:r>
      <w:r w:rsidRPr="00E00AF5">
        <w:rPr>
          <w:rFonts w:ascii="Times New Roman" w:eastAsia="Times New Roman" w:hAnsi="Times New Roman" w:cs="Times New Roman"/>
          <w:lang w:val="en-GB" w:eastAsia="fr-FR"/>
        </w:rPr>
        <w:t xml:space="preserve"> approach systematically integrates architecture and interior design into a unified concept, where each element — furniture, lighting, spaces — is designed to create a coherence and a unique spatial experience.</w:t>
      </w:r>
    </w:p>
    <w:p w:rsidR="00500B6D" w:rsidRPr="00E00AF5" w:rsidRDefault="00500B6D" w:rsidP="00117ADD">
      <w:pPr>
        <w:spacing w:before="100" w:beforeAutospacing="1" w:after="100" w:afterAutospacing="1"/>
        <w:ind w:left="-426" w:right="-432"/>
        <w:rPr>
          <w:rFonts w:ascii="Times New Roman" w:eastAsia="Times New Roman" w:hAnsi="Times New Roman" w:cs="Times New Roman"/>
          <w:lang w:val="en-GB" w:eastAsia="fr-FR"/>
        </w:rPr>
      </w:pPr>
      <w:r w:rsidRPr="00E00AF5">
        <w:rPr>
          <w:rFonts w:ascii="Times New Roman" w:eastAsia="Times New Roman" w:hAnsi="Times New Roman" w:cs="Times New Roman"/>
          <w:lang w:val="en-GB" w:eastAsia="fr-FR"/>
        </w:rPr>
        <w:t xml:space="preserve">Since the 1990s, she has been involved in design by creating a series of pieces of furniture — armchairs and tables — for the UNESCO headquarters in Paris, </w:t>
      </w:r>
      <w:r w:rsidR="007F0494">
        <w:rPr>
          <w:rFonts w:ascii="Times New Roman" w:eastAsia="Times New Roman" w:hAnsi="Times New Roman" w:cs="Times New Roman"/>
          <w:lang w:val="en-GB" w:eastAsia="fr-FR"/>
        </w:rPr>
        <w:t>edited</w:t>
      </w:r>
      <w:r w:rsidRPr="00E00AF5">
        <w:rPr>
          <w:rFonts w:ascii="Times New Roman" w:eastAsia="Times New Roman" w:hAnsi="Times New Roman" w:cs="Times New Roman"/>
          <w:lang w:val="en-GB" w:eastAsia="fr-FR"/>
        </w:rPr>
        <w:t xml:space="preserve"> by </w:t>
      </w:r>
      <w:proofErr w:type="spellStart"/>
      <w:r w:rsidRPr="00E00AF5">
        <w:rPr>
          <w:rFonts w:ascii="Times New Roman" w:eastAsia="Times New Roman" w:hAnsi="Times New Roman" w:cs="Times New Roman"/>
          <w:lang w:val="en-GB" w:eastAsia="fr-FR"/>
        </w:rPr>
        <w:t>Domeau</w:t>
      </w:r>
      <w:proofErr w:type="spellEnd"/>
      <w:r w:rsidRPr="00E00AF5">
        <w:rPr>
          <w:rFonts w:ascii="Times New Roman" w:eastAsia="Times New Roman" w:hAnsi="Times New Roman" w:cs="Times New Roman"/>
          <w:lang w:val="en-GB" w:eastAsia="fr-FR"/>
        </w:rPr>
        <w:t xml:space="preserve"> &amp; Pérès. Since then, each architectural project has given rise to tailor-made creations, such as the lamps developed for </w:t>
      </w:r>
      <w:proofErr w:type="spellStart"/>
      <w:r w:rsidRPr="00E00AF5">
        <w:rPr>
          <w:rFonts w:ascii="Times New Roman" w:eastAsia="Times New Roman" w:hAnsi="Times New Roman" w:cs="Times New Roman"/>
          <w:lang w:val="en-GB" w:eastAsia="fr-FR"/>
        </w:rPr>
        <w:t>Luceplan</w:t>
      </w:r>
      <w:proofErr w:type="spellEnd"/>
      <w:r w:rsidRPr="00E00AF5">
        <w:rPr>
          <w:rFonts w:ascii="Times New Roman" w:eastAsia="Times New Roman" w:hAnsi="Times New Roman" w:cs="Times New Roman"/>
          <w:lang w:val="en-GB" w:eastAsia="fr-FR"/>
        </w:rPr>
        <w:t>, which fit perfectly into the world she imagines.</w:t>
      </w:r>
    </w:p>
    <w:p w:rsidR="00500B6D" w:rsidRPr="00E00AF5" w:rsidRDefault="00500B6D" w:rsidP="00117ADD">
      <w:pPr>
        <w:spacing w:before="100" w:beforeAutospacing="1" w:after="100" w:afterAutospacing="1"/>
        <w:ind w:left="-426" w:right="-432"/>
        <w:rPr>
          <w:rFonts w:ascii="Times New Roman" w:eastAsia="Times New Roman" w:hAnsi="Times New Roman" w:cs="Times New Roman"/>
          <w:lang w:val="en-GB" w:eastAsia="fr-FR"/>
        </w:rPr>
      </w:pPr>
      <w:r w:rsidRPr="00E00AF5">
        <w:rPr>
          <w:rFonts w:ascii="Times New Roman" w:eastAsia="Times New Roman" w:hAnsi="Times New Roman" w:cs="Times New Roman"/>
          <w:lang w:val="en-GB" w:eastAsia="fr-FR"/>
        </w:rPr>
        <w:t xml:space="preserve">Passionate about contemporary art and a collector, Odile </w:t>
      </w:r>
      <w:proofErr w:type="spellStart"/>
      <w:r w:rsidRPr="00E00AF5">
        <w:rPr>
          <w:rFonts w:ascii="Times New Roman" w:eastAsia="Times New Roman" w:hAnsi="Times New Roman" w:cs="Times New Roman"/>
          <w:lang w:val="en-GB" w:eastAsia="fr-FR"/>
        </w:rPr>
        <w:t>Decq</w:t>
      </w:r>
      <w:proofErr w:type="spellEnd"/>
      <w:r w:rsidRPr="00E00AF5">
        <w:rPr>
          <w:rFonts w:ascii="Times New Roman" w:eastAsia="Times New Roman" w:hAnsi="Times New Roman" w:cs="Times New Roman"/>
          <w:lang w:val="en-GB" w:eastAsia="fr-FR"/>
        </w:rPr>
        <w:t xml:space="preserve"> took the plunge into a work of art in 2007 with her first exhibition at the Polaris gallery in Paris. She reinvests her architectural research there, declining her concepts through silkscreen prints, objects and installations. The portfolios of silkscreen prints produced for the publisher Bernard Chauveau, inspired by the MACRO, the FRAC Bretagne or the Phantom restaurant at the Opéra Garnier, are striking examples: they are graphic deconstructions of the architectural elements of these projects. The ALOD series of </w:t>
      </w:r>
      <w:r w:rsidR="00E00AF5">
        <w:rPr>
          <w:rFonts w:ascii="Times New Roman" w:eastAsia="Times New Roman" w:hAnsi="Times New Roman" w:cs="Times New Roman"/>
          <w:lang w:val="en-GB" w:eastAsia="fr-FR"/>
        </w:rPr>
        <w:t>plates</w:t>
      </w:r>
      <w:r w:rsidRPr="00E00AF5">
        <w:rPr>
          <w:rFonts w:ascii="Times New Roman" w:eastAsia="Times New Roman" w:hAnsi="Times New Roman" w:cs="Times New Roman"/>
          <w:lang w:val="en-GB" w:eastAsia="fr-FR"/>
        </w:rPr>
        <w:t>, created in 2016, also illustrates this transversal and meticulous approach.</w:t>
      </w:r>
    </w:p>
    <w:p w:rsidR="00500B6D" w:rsidRPr="00E00AF5" w:rsidRDefault="00500B6D" w:rsidP="00117ADD">
      <w:pPr>
        <w:spacing w:before="100" w:beforeAutospacing="1" w:after="100" w:afterAutospacing="1"/>
        <w:ind w:left="-426" w:right="-432"/>
        <w:rPr>
          <w:rFonts w:ascii="Times New Roman" w:eastAsia="Times New Roman" w:hAnsi="Times New Roman" w:cs="Times New Roman"/>
          <w:lang w:val="en-GB" w:eastAsia="fr-FR"/>
        </w:rPr>
      </w:pPr>
      <w:r w:rsidRPr="00E00AF5">
        <w:rPr>
          <w:rFonts w:ascii="Times New Roman" w:eastAsia="Times New Roman" w:hAnsi="Times New Roman" w:cs="Times New Roman"/>
          <w:lang w:val="en-GB" w:eastAsia="fr-FR"/>
        </w:rPr>
        <w:t xml:space="preserve">In 2010, she designed the stand of the </w:t>
      </w:r>
      <w:proofErr w:type="spellStart"/>
      <w:r w:rsidRPr="00E00AF5">
        <w:rPr>
          <w:rFonts w:ascii="Times New Roman" w:eastAsia="Times New Roman" w:hAnsi="Times New Roman" w:cs="Times New Roman"/>
          <w:lang w:val="en-GB" w:eastAsia="fr-FR"/>
        </w:rPr>
        <w:t>Oniris</w:t>
      </w:r>
      <w:proofErr w:type="spellEnd"/>
      <w:r w:rsidRPr="00E00AF5">
        <w:rPr>
          <w:rFonts w:ascii="Times New Roman" w:eastAsia="Times New Roman" w:hAnsi="Times New Roman" w:cs="Times New Roman"/>
          <w:lang w:val="en-GB" w:eastAsia="fr-FR"/>
        </w:rPr>
        <w:t xml:space="preserve"> gallery for Art Paris, then in 2017 exhibited photographs and mobiles. In 2019, the Philippe Gravier gallery in Paris commissioned him to create a series of tables and lamps for Design Miami/Art Basel, as well as the Pavillon Noir, installed on Place de la Concorde during the FIAC. In 2022, she created the Green Pavilion for Paris+ Art Basel, installed in the Jardin des Tuileries, confirming her talent for thinking about space in its entirety, from the building to the object.</w:t>
      </w:r>
    </w:p>
    <w:p w:rsidR="00500B6D" w:rsidRPr="00E00AF5" w:rsidRDefault="00500B6D" w:rsidP="00117ADD">
      <w:pPr>
        <w:spacing w:before="100" w:beforeAutospacing="1" w:after="100" w:afterAutospacing="1"/>
        <w:ind w:left="-426" w:right="-432"/>
        <w:outlineLvl w:val="2"/>
        <w:rPr>
          <w:rFonts w:ascii="Times New Roman" w:eastAsia="Times New Roman" w:hAnsi="Times New Roman" w:cs="Times New Roman"/>
          <w:lang w:val="en-GB" w:eastAsia="fr-FR"/>
        </w:rPr>
      </w:pPr>
      <w:r w:rsidRPr="00E00AF5">
        <w:rPr>
          <w:rFonts w:ascii="Times New Roman" w:eastAsia="Times New Roman" w:hAnsi="Times New Roman" w:cs="Times New Roman"/>
          <w:lang w:val="en-GB" w:eastAsia="fr-FR"/>
        </w:rPr>
        <w:t>Recent exhibitions and installations</w:t>
      </w:r>
    </w:p>
    <w:p w:rsidR="00500B6D" w:rsidRPr="00E00AF5" w:rsidRDefault="00500B6D" w:rsidP="00117ADD">
      <w:pPr>
        <w:spacing w:before="100" w:beforeAutospacing="1" w:after="100" w:afterAutospacing="1"/>
        <w:ind w:left="-426" w:right="-432"/>
        <w:rPr>
          <w:rFonts w:ascii="Times New Roman" w:eastAsia="Times New Roman" w:hAnsi="Times New Roman" w:cs="Times New Roman"/>
          <w:lang w:val="en-GB" w:eastAsia="fr-FR"/>
        </w:rPr>
      </w:pPr>
      <w:r w:rsidRPr="00E00AF5">
        <w:rPr>
          <w:rFonts w:ascii="Times New Roman" w:eastAsia="Times New Roman" w:hAnsi="Times New Roman" w:cs="Times New Roman"/>
          <w:lang w:val="en-GB" w:eastAsia="fr-FR"/>
        </w:rPr>
        <w:t xml:space="preserve">In 2025, Odile </w:t>
      </w:r>
      <w:proofErr w:type="spellStart"/>
      <w:r w:rsidRPr="00E00AF5">
        <w:rPr>
          <w:rFonts w:ascii="Times New Roman" w:eastAsia="Times New Roman" w:hAnsi="Times New Roman" w:cs="Times New Roman"/>
          <w:lang w:val="en-GB" w:eastAsia="fr-FR"/>
        </w:rPr>
        <w:t>Decq</w:t>
      </w:r>
      <w:proofErr w:type="spellEnd"/>
      <w:r w:rsidRPr="00E00AF5">
        <w:rPr>
          <w:rFonts w:ascii="Times New Roman" w:eastAsia="Times New Roman" w:hAnsi="Times New Roman" w:cs="Times New Roman"/>
          <w:lang w:val="en-GB" w:eastAsia="fr-FR"/>
        </w:rPr>
        <w:t xml:space="preserve"> presents "Beyond of the looking glass", a solo exhibition at the Museum of Contemporary Art of Montenegro in Podgorica. The same exhibition was also presented in Belgrade at the Dots Gallery.  In 2024, his Antares project is exhibited in Seoul, after winning the "100 Architects of the Year" award. In 2023, she installed "The Synesthetic Swirl" at the Milan Furniture Fair, in </w:t>
      </w:r>
      <w:r w:rsidRPr="00E00AF5">
        <w:rPr>
          <w:rFonts w:ascii="Times New Roman" w:eastAsia="Times New Roman" w:hAnsi="Times New Roman" w:cs="Times New Roman"/>
          <w:lang w:val="en-GB" w:eastAsia="fr-FR"/>
        </w:rPr>
        <w:lastRenderedPageBreak/>
        <w:t xml:space="preserve">collaboration with </w:t>
      </w:r>
      <w:proofErr w:type="spellStart"/>
      <w:r w:rsidRPr="00E00AF5">
        <w:rPr>
          <w:rFonts w:ascii="Times New Roman" w:eastAsia="Times New Roman" w:hAnsi="Times New Roman" w:cs="Times New Roman"/>
          <w:lang w:val="en-GB" w:eastAsia="fr-FR"/>
        </w:rPr>
        <w:t>Interni</w:t>
      </w:r>
      <w:proofErr w:type="spellEnd"/>
      <w:r w:rsidRPr="00E00AF5">
        <w:rPr>
          <w:rFonts w:ascii="Times New Roman" w:eastAsia="Times New Roman" w:hAnsi="Times New Roman" w:cs="Times New Roman"/>
          <w:lang w:val="en-GB" w:eastAsia="fr-FR"/>
        </w:rPr>
        <w:t xml:space="preserve"> magazine and Whirlpool. In 2018, she created two installations, "Phantom's Phantom" and "Time-Space-Existence", for the 16th Venice Architecture Biennale, as well as a travelling exhibition entitled "Horizons", presented at the House of Arts in Ostrava and currently installed in </w:t>
      </w:r>
      <w:proofErr w:type="spellStart"/>
      <w:r w:rsidRPr="00E00AF5">
        <w:rPr>
          <w:rFonts w:ascii="Times New Roman" w:eastAsia="Times New Roman" w:hAnsi="Times New Roman" w:cs="Times New Roman"/>
          <w:lang w:val="en-GB" w:eastAsia="fr-FR"/>
        </w:rPr>
        <w:t>Košice</w:t>
      </w:r>
      <w:proofErr w:type="spellEnd"/>
      <w:r w:rsidRPr="00E00AF5">
        <w:rPr>
          <w:rFonts w:ascii="Times New Roman" w:eastAsia="Times New Roman" w:hAnsi="Times New Roman" w:cs="Times New Roman"/>
          <w:lang w:val="en-GB" w:eastAsia="fr-FR"/>
        </w:rPr>
        <w:t>.</w:t>
      </w:r>
    </w:p>
    <w:p w:rsidR="00500B6D" w:rsidRPr="00E00AF5" w:rsidRDefault="00500B6D" w:rsidP="00117ADD">
      <w:pPr>
        <w:spacing w:before="100" w:beforeAutospacing="1" w:after="100" w:afterAutospacing="1"/>
        <w:ind w:left="-426" w:right="-432"/>
        <w:outlineLvl w:val="2"/>
        <w:rPr>
          <w:rFonts w:ascii="Times New Roman" w:eastAsia="Times New Roman" w:hAnsi="Times New Roman" w:cs="Times New Roman"/>
          <w:lang w:val="en-GB" w:eastAsia="fr-FR"/>
        </w:rPr>
      </w:pPr>
      <w:r w:rsidRPr="00E00AF5">
        <w:rPr>
          <w:rFonts w:ascii="Times New Roman" w:eastAsia="Times New Roman" w:hAnsi="Times New Roman" w:cs="Times New Roman"/>
          <w:lang w:val="en-GB" w:eastAsia="fr-FR"/>
        </w:rPr>
        <w:t>Awards</w:t>
      </w:r>
    </w:p>
    <w:p w:rsidR="00500B6D" w:rsidRPr="00E00AF5" w:rsidRDefault="00500B6D" w:rsidP="00117ADD">
      <w:pPr>
        <w:spacing w:before="100" w:beforeAutospacing="1" w:after="100" w:afterAutospacing="1"/>
        <w:ind w:left="-426" w:right="-432"/>
        <w:rPr>
          <w:rFonts w:ascii="Times New Roman" w:eastAsia="Times New Roman" w:hAnsi="Times New Roman" w:cs="Times New Roman"/>
          <w:lang w:val="en-GB" w:eastAsia="fr-FR"/>
        </w:rPr>
      </w:pPr>
      <w:r w:rsidRPr="00E00AF5">
        <w:rPr>
          <w:rFonts w:ascii="Times New Roman" w:eastAsia="Times New Roman" w:hAnsi="Times New Roman" w:cs="Times New Roman"/>
          <w:lang w:val="en-GB" w:eastAsia="fr-FR"/>
        </w:rPr>
        <w:t xml:space="preserve">Odile </w:t>
      </w:r>
      <w:proofErr w:type="spellStart"/>
      <w:r w:rsidRPr="00E00AF5">
        <w:rPr>
          <w:rFonts w:ascii="Times New Roman" w:eastAsia="Times New Roman" w:hAnsi="Times New Roman" w:cs="Times New Roman"/>
          <w:lang w:val="en-GB" w:eastAsia="fr-FR"/>
        </w:rPr>
        <w:t>Decq</w:t>
      </w:r>
      <w:proofErr w:type="spellEnd"/>
      <w:r w:rsidRPr="00E00AF5">
        <w:rPr>
          <w:rFonts w:ascii="Times New Roman" w:eastAsia="Times New Roman" w:hAnsi="Times New Roman" w:cs="Times New Roman"/>
          <w:lang w:val="en-GB" w:eastAsia="fr-FR"/>
        </w:rPr>
        <w:t xml:space="preserve"> has received numerous international awards. In 1996, she won a Golden Lion at the Venice Biennale, consecrating her as an "Emerging Voice". In 2016, she received the Jane Drew Prize, awarded by </w:t>
      </w:r>
      <w:r w:rsidRPr="00E00AF5">
        <w:rPr>
          <w:rFonts w:ascii="Times New Roman" w:eastAsia="Times New Roman" w:hAnsi="Times New Roman" w:cs="Times New Roman"/>
          <w:i/>
          <w:iCs/>
          <w:lang w:val="en-GB" w:eastAsia="fr-FR"/>
        </w:rPr>
        <w:t>The Architects' Journal</w:t>
      </w:r>
      <w:r w:rsidRPr="00E00AF5">
        <w:rPr>
          <w:rFonts w:ascii="Times New Roman" w:eastAsia="Times New Roman" w:hAnsi="Times New Roman" w:cs="Times New Roman"/>
          <w:lang w:val="en-GB" w:eastAsia="fr-FR"/>
        </w:rPr>
        <w:t xml:space="preserve"> in London, for her creative strength and commitment to equality. In 2017, she was awarded the prestigious Lifetime Achievement Award by </w:t>
      </w:r>
      <w:proofErr w:type="spellStart"/>
      <w:r w:rsidRPr="00E00AF5">
        <w:rPr>
          <w:rFonts w:ascii="Times New Roman" w:eastAsia="Times New Roman" w:hAnsi="Times New Roman" w:cs="Times New Roman"/>
          <w:lang w:val="en-GB" w:eastAsia="fr-FR"/>
        </w:rPr>
        <w:t>Architizer</w:t>
      </w:r>
      <w:proofErr w:type="spellEnd"/>
      <w:r w:rsidRPr="00E00AF5">
        <w:rPr>
          <w:rFonts w:ascii="Times New Roman" w:eastAsia="Times New Roman" w:hAnsi="Times New Roman" w:cs="Times New Roman"/>
          <w:lang w:val="en-GB" w:eastAsia="fr-FR"/>
        </w:rPr>
        <w:t xml:space="preserve"> for her work and contribution to the architectural debate.</w:t>
      </w:r>
    </w:p>
    <w:p w:rsidR="00117ADD" w:rsidRPr="00E00AF5" w:rsidRDefault="00500B6D" w:rsidP="00117ADD">
      <w:pPr>
        <w:spacing w:before="100" w:beforeAutospacing="1" w:after="100" w:afterAutospacing="1"/>
        <w:ind w:left="-426" w:right="-432"/>
        <w:rPr>
          <w:rFonts w:ascii="Times New Roman" w:eastAsia="Times New Roman" w:hAnsi="Times New Roman" w:cs="Times New Roman"/>
          <w:lang w:val="en-GB" w:eastAsia="fr-FR"/>
        </w:rPr>
      </w:pPr>
      <w:r w:rsidRPr="00E00AF5">
        <w:rPr>
          <w:rFonts w:ascii="Times New Roman" w:eastAsia="Times New Roman" w:hAnsi="Times New Roman" w:cs="Times New Roman"/>
          <w:lang w:val="en-GB" w:eastAsia="fr-FR"/>
        </w:rPr>
        <w:t xml:space="preserve">Other awards include: </w:t>
      </w:r>
    </w:p>
    <w:p w:rsidR="00117ADD" w:rsidRPr="00E00AF5" w:rsidRDefault="00117ADD" w:rsidP="00117ADD">
      <w:pPr>
        <w:spacing w:before="100" w:beforeAutospacing="1" w:after="100" w:afterAutospacing="1"/>
        <w:ind w:left="-426" w:right="-432"/>
        <w:rPr>
          <w:rFonts w:ascii="Times New Roman" w:eastAsia="Times New Roman" w:hAnsi="Times New Roman" w:cs="Times New Roman"/>
          <w:lang w:val="en-GB" w:eastAsia="fr-FR"/>
        </w:rPr>
      </w:pPr>
      <w:r w:rsidRPr="00E00AF5">
        <w:rPr>
          <w:rFonts w:ascii="Times New Roman" w:hAnsi="Times New Roman" w:cs="Times New Roman"/>
          <w:color w:val="000000"/>
          <w:lang w:val="en-GB"/>
        </w:rPr>
        <w:br/>
        <w:t xml:space="preserve">• 2023 – Mario Pani Medal of Merit, awarded by the School of Architecture of the </w:t>
      </w:r>
      <w:proofErr w:type="spellStart"/>
      <w:r w:rsidRPr="00E00AF5">
        <w:rPr>
          <w:rFonts w:ascii="Times New Roman" w:hAnsi="Times New Roman" w:cs="Times New Roman"/>
          <w:color w:val="000000"/>
          <w:lang w:val="en-GB"/>
        </w:rPr>
        <w:t>Anáhuac</w:t>
      </w:r>
      <w:proofErr w:type="spellEnd"/>
      <w:r w:rsidRPr="00E00AF5">
        <w:rPr>
          <w:rFonts w:ascii="Times New Roman" w:hAnsi="Times New Roman" w:cs="Times New Roman"/>
          <w:color w:val="000000"/>
          <w:lang w:val="en-GB"/>
        </w:rPr>
        <w:t xml:space="preserve"> University, Mexico City, Mexico• 2023 – ACADIA Excellence Award, awarded by the Order of Architects and the University of Colorado, Denver, USA• 2021 – Honorary Professor, International Academy of Architecture (IAA), Sofia, Bulgaria• 2018 – Commander of the Order of Merit, Paris, France• 2018 – Honorary Fellow of the Royal Institute of Architects of Ireland (RIAI),  Dublin, Ireland• 2018 – Honorary Fellow of the Royal Architectural Institute of Canada (RAIC), Ottawa, Canada• 2015 – Honorary Doctorate, Université Laval, Quebec, Canada• 2014 – Vermeil Medal and Medal of Honor of the Academy of Architecture, Paris, France• 2010 – Professor Bene Merenti, Ion Mincu University, </w:t>
      </w:r>
      <w:proofErr w:type="spellStart"/>
      <w:r w:rsidRPr="00E00AF5">
        <w:rPr>
          <w:rFonts w:ascii="Times New Roman" w:hAnsi="Times New Roman" w:cs="Times New Roman"/>
          <w:color w:val="000000"/>
          <w:lang w:val="en-GB"/>
        </w:rPr>
        <w:t>Buccarest</w:t>
      </w:r>
      <w:proofErr w:type="spellEnd"/>
      <w:r w:rsidRPr="00E00AF5">
        <w:rPr>
          <w:rFonts w:ascii="Times New Roman" w:hAnsi="Times New Roman" w:cs="Times New Roman"/>
          <w:color w:val="000000"/>
          <w:lang w:val="en-GB"/>
        </w:rPr>
        <w:t xml:space="preserve">, Romania• 2007 – Honorary Member of the National Society of Architects, Prague, Czech Republic• 2007 – International Fellow of RIBA,  London, United Kingdom• 2003 – Chevalier de la Légion </w:t>
      </w:r>
      <w:proofErr w:type="spellStart"/>
      <w:r w:rsidRPr="00E00AF5">
        <w:rPr>
          <w:rFonts w:ascii="Times New Roman" w:hAnsi="Times New Roman" w:cs="Times New Roman"/>
          <w:color w:val="000000"/>
          <w:lang w:val="en-GB"/>
        </w:rPr>
        <w:t>d'honneur</w:t>
      </w:r>
      <w:proofErr w:type="spellEnd"/>
      <w:r w:rsidRPr="00E00AF5">
        <w:rPr>
          <w:rFonts w:ascii="Times New Roman" w:hAnsi="Times New Roman" w:cs="Times New Roman"/>
          <w:color w:val="000000"/>
          <w:lang w:val="en-GB"/>
        </w:rPr>
        <w:t xml:space="preserve">, Paris, France• 2001 – Commandeur de </w:t>
      </w:r>
      <w:proofErr w:type="spellStart"/>
      <w:r w:rsidRPr="00E00AF5">
        <w:rPr>
          <w:rFonts w:ascii="Times New Roman" w:hAnsi="Times New Roman" w:cs="Times New Roman"/>
          <w:color w:val="000000"/>
          <w:lang w:val="en-GB"/>
        </w:rPr>
        <w:t>l'Ordre</w:t>
      </w:r>
      <w:proofErr w:type="spellEnd"/>
      <w:r w:rsidRPr="00E00AF5">
        <w:rPr>
          <w:rFonts w:ascii="Times New Roman" w:hAnsi="Times New Roman" w:cs="Times New Roman"/>
          <w:color w:val="000000"/>
          <w:lang w:val="en-GB"/>
        </w:rPr>
        <w:t xml:space="preserve"> des Arts et des Lettres, Paris, France</w:t>
      </w:r>
    </w:p>
    <w:p w:rsidR="00500B6D" w:rsidRPr="00E00AF5" w:rsidRDefault="00500B6D" w:rsidP="00117ADD">
      <w:pPr>
        <w:spacing w:before="100" w:beforeAutospacing="1" w:after="100" w:afterAutospacing="1"/>
        <w:ind w:left="-426" w:right="-432"/>
        <w:outlineLvl w:val="2"/>
        <w:rPr>
          <w:rFonts w:ascii="Times New Roman" w:eastAsia="Times New Roman" w:hAnsi="Times New Roman" w:cs="Times New Roman"/>
          <w:lang w:val="en-GB" w:eastAsia="fr-FR"/>
        </w:rPr>
      </w:pPr>
      <w:r w:rsidRPr="00E00AF5">
        <w:rPr>
          <w:rFonts w:ascii="Times New Roman" w:eastAsia="Times New Roman" w:hAnsi="Times New Roman" w:cs="Times New Roman"/>
          <w:lang w:val="en-GB" w:eastAsia="fr-FR"/>
        </w:rPr>
        <w:t xml:space="preserve">Teaching </w:t>
      </w:r>
    </w:p>
    <w:p w:rsidR="00500B6D" w:rsidRPr="00E00AF5" w:rsidRDefault="00500B6D" w:rsidP="00117ADD">
      <w:pPr>
        <w:spacing w:before="100" w:beforeAutospacing="1" w:after="100" w:afterAutospacing="1"/>
        <w:ind w:left="-426" w:right="-432"/>
        <w:rPr>
          <w:rFonts w:ascii="Times New Roman" w:eastAsia="Times New Roman" w:hAnsi="Times New Roman" w:cs="Times New Roman"/>
          <w:lang w:val="en-GB" w:eastAsia="fr-FR"/>
        </w:rPr>
      </w:pPr>
      <w:r w:rsidRPr="00E00AF5">
        <w:rPr>
          <w:rFonts w:ascii="Times New Roman" w:eastAsia="Times New Roman" w:hAnsi="Times New Roman" w:cs="Times New Roman"/>
          <w:lang w:val="en-GB" w:eastAsia="fr-FR"/>
        </w:rPr>
        <w:t xml:space="preserve">After teaching since the 1990s in Paris and in many other countries, then directing the École </w:t>
      </w:r>
      <w:proofErr w:type="spellStart"/>
      <w:r w:rsidRPr="00E00AF5">
        <w:rPr>
          <w:rFonts w:ascii="Times New Roman" w:eastAsia="Times New Roman" w:hAnsi="Times New Roman" w:cs="Times New Roman"/>
          <w:lang w:val="en-GB" w:eastAsia="fr-FR"/>
        </w:rPr>
        <w:t>Spéciale</w:t>
      </w:r>
      <w:proofErr w:type="spellEnd"/>
      <w:r w:rsidRPr="00E00AF5">
        <w:rPr>
          <w:rFonts w:ascii="Times New Roman" w:eastAsia="Times New Roman" w:hAnsi="Times New Roman" w:cs="Times New Roman"/>
          <w:lang w:val="en-GB" w:eastAsia="fr-FR"/>
        </w:rPr>
        <w:t xml:space="preserve"> </w:t>
      </w:r>
      <w:proofErr w:type="spellStart"/>
      <w:r w:rsidRPr="00E00AF5">
        <w:rPr>
          <w:rFonts w:ascii="Times New Roman" w:eastAsia="Times New Roman" w:hAnsi="Times New Roman" w:cs="Times New Roman"/>
          <w:lang w:val="en-GB" w:eastAsia="fr-FR"/>
        </w:rPr>
        <w:t>d'Architecture</w:t>
      </w:r>
      <w:proofErr w:type="spellEnd"/>
      <w:r w:rsidRPr="00E00AF5">
        <w:rPr>
          <w:rFonts w:ascii="Times New Roman" w:eastAsia="Times New Roman" w:hAnsi="Times New Roman" w:cs="Times New Roman"/>
          <w:lang w:val="en-GB" w:eastAsia="fr-FR"/>
        </w:rPr>
        <w:t xml:space="preserve"> (ESA) for five years, Odile </w:t>
      </w:r>
      <w:proofErr w:type="spellStart"/>
      <w:r w:rsidRPr="00E00AF5">
        <w:rPr>
          <w:rFonts w:ascii="Times New Roman" w:eastAsia="Times New Roman" w:hAnsi="Times New Roman" w:cs="Times New Roman"/>
          <w:lang w:val="en-GB" w:eastAsia="fr-FR"/>
        </w:rPr>
        <w:t>Decq</w:t>
      </w:r>
      <w:proofErr w:type="spellEnd"/>
      <w:r w:rsidRPr="00E00AF5">
        <w:rPr>
          <w:rFonts w:ascii="Times New Roman" w:eastAsia="Times New Roman" w:hAnsi="Times New Roman" w:cs="Times New Roman"/>
          <w:lang w:val="en-GB" w:eastAsia="fr-FR"/>
        </w:rPr>
        <w:t xml:space="preserve"> founded her own school in 2014: the Confluence Institute for Innovation and Creative Strategies in Architecture. Based in Paris, this school aims to renew the teaching of architecture by questioning conventions and meeting the expectations of students of the twenty-first century. It was accredited by the Royal Institute of British Architects (RIBA) in 2017, and this accreditation was unconditionally renewed in November 2023.</w:t>
      </w:r>
    </w:p>
    <w:p w:rsidR="001719B0" w:rsidRPr="00E00AF5" w:rsidRDefault="001719B0" w:rsidP="00117ADD">
      <w:pPr>
        <w:ind w:left="-426" w:right="-432"/>
        <w:rPr>
          <w:rFonts w:ascii="Times New Roman" w:hAnsi="Times New Roman" w:cs="Times New Roman"/>
          <w:lang w:val="en-GB"/>
        </w:rPr>
      </w:pPr>
    </w:p>
    <w:sectPr w:rsidR="001719B0" w:rsidRPr="00E00AF5" w:rsidSect="00BD3747">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15C8D"/>
    <w:multiLevelType w:val="multilevel"/>
    <w:tmpl w:val="B5506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8743F48"/>
    <w:multiLevelType w:val="multilevel"/>
    <w:tmpl w:val="F41C8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B93052D"/>
    <w:multiLevelType w:val="multilevel"/>
    <w:tmpl w:val="960A6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5865138">
    <w:abstractNumId w:val="2"/>
  </w:num>
  <w:num w:numId="2" w16cid:durableId="1821379795">
    <w:abstractNumId w:val="1"/>
  </w:num>
  <w:num w:numId="3" w16cid:durableId="61946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B6D"/>
    <w:rsid w:val="00053488"/>
    <w:rsid w:val="00086106"/>
    <w:rsid w:val="000B3A5F"/>
    <w:rsid w:val="000D674B"/>
    <w:rsid w:val="00117ADD"/>
    <w:rsid w:val="001719B0"/>
    <w:rsid w:val="0017564B"/>
    <w:rsid w:val="001921D9"/>
    <w:rsid w:val="00284723"/>
    <w:rsid w:val="00295859"/>
    <w:rsid w:val="003C7100"/>
    <w:rsid w:val="004A1A58"/>
    <w:rsid w:val="00500B6D"/>
    <w:rsid w:val="00526CE9"/>
    <w:rsid w:val="00546FEB"/>
    <w:rsid w:val="005B0D2D"/>
    <w:rsid w:val="006400FF"/>
    <w:rsid w:val="00680B29"/>
    <w:rsid w:val="00696918"/>
    <w:rsid w:val="006F244B"/>
    <w:rsid w:val="00752D91"/>
    <w:rsid w:val="00755838"/>
    <w:rsid w:val="007B4169"/>
    <w:rsid w:val="007F0494"/>
    <w:rsid w:val="008A087B"/>
    <w:rsid w:val="008E050F"/>
    <w:rsid w:val="00974B32"/>
    <w:rsid w:val="00A265B1"/>
    <w:rsid w:val="00A772FA"/>
    <w:rsid w:val="00AA3E62"/>
    <w:rsid w:val="00AE1C4F"/>
    <w:rsid w:val="00BD3747"/>
    <w:rsid w:val="00BE753D"/>
    <w:rsid w:val="00C40030"/>
    <w:rsid w:val="00C51C35"/>
    <w:rsid w:val="00E00AF5"/>
    <w:rsid w:val="00E549B0"/>
    <w:rsid w:val="00EA2535"/>
    <w:rsid w:val="00EA74E3"/>
    <w:rsid w:val="00EB3C98"/>
    <w:rsid w:val="00F5173F"/>
    <w:rsid w:val="00F92F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22726"/>
  <w15:chartTrackingRefBased/>
  <w15:docId w15:val="{0CA9FCBF-724A-6244-8C42-49EC79E62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500B6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500B6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unhideWhenUsed/>
    <w:qFormat/>
    <w:rsid w:val="00500B6D"/>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500B6D"/>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500B6D"/>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500B6D"/>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00B6D"/>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00B6D"/>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00B6D"/>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00B6D"/>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500B6D"/>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rsid w:val="00500B6D"/>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500B6D"/>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500B6D"/>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500B6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00B6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00B6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00B6D"/>
    <w:rPr>
      <w:rFonts w:eastAsiaTheme="majorEastAsia" w:cstheme="majorBidi"/>
      <w:color w:val="272727" w:themeColor="text1" w:themeTint="D8"/>
    </w:rPr>
  </w:style>
  <w:style w:type="paragraph" w:styleId="Titre">
    <w:name w:val="Title"/>
    <w:basedOn w:val="Normal"/>
    <w:next w:val="Normal"/>
    <w:link w:val="TitreCar"/>
    <w:uiPriority w:val="10"/>
    <w:qFormat/>
    <w:rsid w:val="00500B6D"/>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00B6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00B6D"/>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00B6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00B6D"/>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500B6D"/>
    <w:rPr>
      <w:i/>
      <w:iCs/>
      <w:color w:val="404040" w:themeColor="text1" w:themeTint="BF"/>
    </w:rPr>
  </w:style>
  <w:style w:type="paragraph" w:styleId="Paragraphedeliste">
    <w:name w:val="List Paragraph"/>
    <w:basedOn w:val="Normal"/>
    <w:uiPriority w:val="34"/>
    <w:qFormat/>
    <w:rsid w:val="00500B6D"/>
    <w:pPr>
      <w:ind w:left="720"/>
      <w:contextualSpacing/>
    </w:pPr>
  </w:style>
  <w:style w:type="character" w:styleId="Accentuationintense">
    <w:name w:val="Intense Emphasis"/>
    <w:basedOn w:val="Policepardfaut"/>
    <w:uiPriority w:val="21"/>
    <w:qFormat/>
    <w:rsid w:val="00500B6D"/>
    <w:rPr>
      <w:i/>
      <w:iCs/>
      <w:color w:val="2F5496" w:themeColor="accent1" w:themeShade="BF"/>
    </w:rPr>
  </w:style>
  <w:style w:type="paragraph" w:styleId="Citationintense">
    <w:name w:val="Intense Quote"/>
    <w:basedOn w:val="Normal"/>
    <w:next w:val="Normal"/>
    <w:link w:val="CitationintenseCar"/>
    <w:uiPriority w:val="30"/>
    <w:qFormat/>
    <w:rsid w:val="00500B6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500B6D"/>
    <w:rPr>
      <w:i/>
      <w:iCs/>
      <w:color w:val="2F5496" w:themeColor="accent1" w:themeShade="BF"/>
    </w:rPr>
  </w:style>
  <w:style w:type="character" w:styleId="Rfrenceintense">
    <w:name w:val="Intense Reference"/>
    <w:basedOn w:val="Policepardfaut"/>
    <w:uiPriority w:val="32"/>
    <w:qFormat/>
    <w:rsid w:val="00500B6D"/>
    <w:rPr>
      <w:b/>
      <w:bCs/>
      <w:smallCaps/>
      <w:color w:val="2F5496" w:themeColor="accent1" w:themeShade="BF"/>
      <w:spacing w:val="5"/>
    </w:rPr>
  </w:style>
  <w:style w:type="paragraph" w:styleId="NormalWeb">
    <w:name w:val="Normal (Web)"/>
    <w:basedOn w:val="Normal"/>
    <w:uiPriority w:val="99"/>
    <w:semiHidden/>
    <w:unhideWhenUsed/>
    <w:rsid w:val="00500B6D"/>
    <w:pPr>
      <w:spacing w:before="100" w:beforeAutospacing="1" w:after="100" w:afterAutospacing="1"/>
    </w:pPr>
    <w:rPr>
      <w:rFonts w:ascii="Times New Roman" w:eastAsia="Times New Roman" w:hAnsi="Times New Roman" w:cs="Times New Roman"/>
      <w:lang w:eastAsia="fr-FR"/>
    </w:rPr>
  </w:style>
  <w:style w:type="character" w:styleId="lev">
    <w:name w:val="Strong"/>
    <w:basedOn w:val="Policepardfaut"/>
    <w:uiPriority w:val="22"/>
    <w:qFormat/>
    <w:rsid w:val="00500B6D"/>
    <w:rPr>
      <w:b/>
      <w:bCs/>
    </w:rPr>
  </w:style>
  <w:style w:type="character" w:styleId="Accentuation">
    <w:name w:val="Emphasis"/>
    <w:basedOn w:val="Policepardfaut"/>
    <w:uiPriority w:val="20"/>
    <w:qFormat/>
    <w:rsid w:val="00500B6D"/>
    <w:rPr>
      <w:i/>
      <w:iCs/>
    </w:rPr>
  </w:style>
  <w:style w:type="character" w:styleId="Textedelespacerserv">
    <w:name w:val="Placeholder Text"/>
    <w:basedOn w:val="Policepardfaut"/>
    <w:uiPriority w:val="99"/>
    <w:semiHidden/>
    <w:rsid w:val="00E00AF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915</Words>
  <Characters>5036</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Microsoft Office</dc:creator>
  <cp:keywords/>
  <dc:description/>
  <cp:lastModifiedBy>Utilisateur Microsoft Office</cp:lastModifiedBy>
  <cp:revision>2</cp:revision>
  <dcterms:created xsi:type="dcterms:W3CDTF">2026-03-16T11:11:00Z</dcterms:created>
  <dcterms:modified xsi:type="dcterms:W3CDTF">2026-03-16T11:48:00Z</dcterms:modified>
</cp:coreProperties>
</file>